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E3" w:rsidRDefault="0022143F">
      <w:pPr>
        <w:spacing w:after="28"/>
        <w:ind w:left="495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-99364</wp:posOffset>
            </wp:positionH>
            <wp:positionV relativeFrom="paragraph">
              <wp:posOffset>-156119</wp:posOffset>
            </wp:positionV>
            <wp:extent cx="1666875" cy="1047750"/>
            <wp:effectExtent l="0" t="0" r="0" b="0"/>
            <wp:wrapSquare wrapText="bothSides"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2"/>
        </w:rPr>
        <w:t xml:space="preserve">    </w:t>
      </w:r>
      <w:r w:rsidR="00B90E7D"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32"/>
        </w:rPr>
        <w:t xml:space="preserve">Pomorski Ośrodek </w:t>
      </w:r>
    </w:p>
    <w:p w:rsidR="00B423E3" w:rsidRDefault="0022143F">
      <w:pPr>
        <w:pStyle w:val="Nagwek1"/>
        <w:spacing w:after="0"/>
        <w:ind w:left="0" w:right="73"/>
      </w:pPr>
      <w:r>
        <w:t xml:space="preserve">        Doradztwa Rolniczego w Lubaniu </w:t>
      </w:r>
    </w:p>
    <w:p w:rsidR="00B90E7D" w:rsidRDefault="00DD3A87" w:rsidP="00B90E7D">
      <w:pPr>
        <w:pStyle w:val="Nagwek2"/>
        <w:ind w:left="1416"/>
        <w:rPr>
          <w:b w:val="0"/>
          <w:sz w:val="21"/>
        </w:rPr>
      </w:pPr>
      <w:r>
        <w:t xml:space="preserve">    </w:t>
      </w:r>
      <w:r w:rsidR="00B90E7D">
        <w:t xml:space="preserve">                        </w:t>
      </w:r>
      <w:r>
        <w:t xml:space="preserve"> </w:t>
      </w:r>
      <w:r w:rsidR="0022143F">
        <w:t xml:space="preserve">Lubań, ul. Tadeusza </w:t>
      </w:r>
      <w:r>
        <w:t xml:space="preserve"> Maderskiego</w:t>
      </w:r>
      <w:r>
        <w:rPr>
          <w:b w:val="0"/>
        </w:rPr>
        <w:t xml:space="preserve"> 3,</w:t>
      </w:r>
      <w:r w:rsidR="0022143F">
        <w:t xml:space="preserve"> 83-422 </w:t>
      </w:r>
      <w:r>
        <w:rPr>
          <w:b w:val="0"/>
        </w:rPr>
        <w:t xml:space="preserve">Nowy </w:t>
      </w:r>
      <w:r w:rsidR="0022143F">
        <w:t xml:space="preserve">Barkoczyn, </w:t>
      </w:r>
      <w:r w:rsidR="0022143F">
        <w:rPr>
          <w:sz w:val="21"/>
        </w:rPr>
        <w:t xml:space="preserve">                                                                                        </w:t>
      </w:r>
      <w:r>
        <w:rPr>
          <w:b w:val="0"/>
          <w:sz w:val="21"/>
        </w:rPr>
        <w:t xml:space="preserve">           </w:t>
      </w:r>
      <w:r w:rsidR="00B90E7D">
        <w:rPr>
          <w:b w:val="0"/>
          <w:sz w:val="21"/>
        </w:rPr>
        <w:t xml:space="preserve">      </w:t>
      </w:r>
    </w:p>
    <w:p w:rsidR="00B90E7D" w:rsidRDefault="00B90E7D" w:rsidP="00B90E7D">
      <w:pPr>
        <w:pStyle w:val="Nagwek2"/>
        <w:ind w:left="3540"/>
        <w:rPr>
          <w:b w:val="0"/>
          <w:sz w:val="21"/>
        </w:rPr>
      </w:pPr>
      <w:r>
        <w:rPr>
          <w:b w:val="0"/>
          <w:sz w:val="21"/>
        </w:rPr>
        <w:t xml:space="preserve">             </w:t>
      </w:r>
      <w:r w:rsidR="008E02BE">
        <w:rPr>
          <w:b w:val="0"/>
          <w:sz w:val="21"/>
        </w:rPr>
        <w:t>tel./fax58 326-39-00</w:t>
      </w:r>
      <w:r w:rsidR="0022143F">
        <w:rPr>
          <w:sz w:val="21"/>
        </w:rPr>
        <w:t xml:space="preserve">                                                                                      </w:t>
      </w:r>
      <w:r w:rsidR="00DD3A87">
        <w:rPr>
          <w:b w:val="0"/>
          <w:sz w:val="21"/>
        </w:rPr>
        <w:t xml:space="preserve">         </w:t>
      </w:r>
      <w:r>
        <w:rPr>
          <w:b w:val="0"/>
          <w:sz w:val="21"/>
        </w:rPr>
        <w:t xml:space="preserve">    </w:t>
      </w:r>
    </w:p>
    <w:p w:rsidR="00B423E3" w:rsidRDefault="00B90E7D" w:rsidP="00B90E7D">
      <w:pPr>
        <w:pStyle w:val="Nagwek2"/>
        <w:ind w:left="3540"/>
      </w:pPr>
      <w:r>
        <w:rPr>
          <w:b w:val="0"/>
          <w:sz w:val="21"/>
        </w:rPr>
        <w:t xml:space="preserve">          </w:t>
      </w:r>
      <w:r w:rsidR="0022143F">
        <w:rPr>
          <w:sz w:val="21"/>
        </w:rPr>
        <w:t xml:space="preserve">e-mail: </w:t>
      </w:r>
      <w:r w:rsidR="0022143F">
        <w:rPr>
          <w:sz w:val="21"/>
          <w:u w:val="single" w:color="000000"/>
        </w:rPr>
        <w:t>sekretariat@podr.pl</w:t>
      </w:r>
      <w:r w:rsidR="0022143F">
        <w:rPr>
          <w:sz w:val="21"/>
        </w:rPr>
        <w:t xml:space="preserve"> </w:t>
      </w:r>
    </w:p>
    <w:p w:rsidR="00B423E3" w:rsidRDefault="0022143F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B423E3" w:rsidRDefault="0022143F">
      <w:pPr>
        <w:spacing w:after="45"/>
      </w:pPr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B423E3" w:rsidRDefault="0022143F">
      <w:pPr>
        <w:spacing w:after="61"/>
        <w:ind w:left="313" w:right="5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G Ł O S Z E N I E </w:t>
      </w:r>
      <w:r w:rsidR="009B468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O</w:t>
      </w:r>
      <w:r w:rsidR="009B468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S P R Z E D A Ż Y </w:t>
      </w:r>
    </w:p>
    <w:p w:rsidR="00B423E3" w:rsidRDefault="00035EC2">
      <w:pPr>
        <w:spacing w:after="17"/>
        <w:ind w:left="1687"/>
      </w:pPr>
      <w:r>
        <w:rPr>
          <w:rFonts w:ascii="Times New Roman" w:eastAsia="Times New Roman" w:hAnsi="Times New Roman" w:cs="Times New Roman"/>
          <w:b/>
        </w:rPr>
        <w:t>SKŁADNIKA</w:t>
      </w:r>
      <w:r w:rsidR="0022143F">
        <w:rPr>
          <w:rFonts w:ascii="Times New Roman" w:eastAsia="Times New Roman" w:hAnsi="Times New Roman" w:cs="Times New Roman"/>
          <w:b/>
        </w:rPr>
        <w:t xml:space="preserve"> RZECZOWYCH MAJĄTKU RUCHOMEGO </w:t>
      </w:r>
    </w:p>
    <w:p w:rsidR="00B423E3" w:rsidRDefault="008E02BE">
      <w:pPr>
        <w:spacing w:after="14"/>
        <w:ind w:left="31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z dnia </w:t>
      </w:r>
      <w:r w:rsidR="009B4686">
        <w:rPr>
          <w:rFonts w:ascii="Times New Roman" w:eastAsia="Times New Roman" w:hAnsi="Times New Roman" w:cs="Times New Roman"/>
          <w:b/>
        </w:rPr>
        <w:t>30</w:t>
      </w:r>
      <w:r w:rsidR="003744E6">
        <w:rPr>
          <w:rFonts w:ascii="Times New Roman" w:eastAsia="Times New Roman" w:hAnsi="Times New Roman" w:cs="Times New Roman"/>
          <w:b/>
        </w:rPr>
        <w:t xml:space="preserve"> grudnia</w:t>
      </w:r>
      <w:r w:rsidRPr="00577A2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744E6">
        <w:rPr>
          <w:rFonts w:ascii="Times New Roman" w:eastAsia="Times New Roman" w:hAnsi="Times New Roman" w:cs="Times New Roman"/>
          <w:b/>
          <w:color w:val="auto"/>
        </w:rPr>
        <w:t>2025 roku</w:t>
      </w:r>
      <w:r>
        <w:rPr>
          <w:rFonts w:ascii="Times New Roman" w:eastAsia="Times New Roman" w:hAnsi="Times New Roman" w:cs="Times New Roman"/>
          <w:b/>
        </w:rPr>
        <w:t>.</w:t>
      </w:r>
    </w:p>
    <w:p w:rsidR="00B423E3" w:rsidRDefault="0022143F">
      <w:pPr>
        <w:spacing w:after="14"/>
        <w:ind w:left="3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423E3" w:rsidRDefault="0022143F">
      <w:pPr>
        <w:spacing w:after="16" w:line="292" w:lineRule="auto"/>
        <w:ind w:left="139" w:right="457" w:firstLine="720"/>
        <w:jc w:val="both"/>
      </w:pPr>
      <w:r>
        <w:rPr>
          <w:rFonts w:ascii="Times New Roman" w:eastAsia="Times New Roman" w:hAnsi="Times New Roman" w:cs="Times New Roman"/>
        </w:rPr>
        <w:t>Dzia</w:t>
      </w:r>
      <w:r w:rsidR="00AE6018">
        <w:rPr>
          <w:rFonts w:ascii="Times New Roman" w:eastAsia="Times New Roman" w:hAnsi="Times New Roman" w:cs="Times New Roman"/>
        </w:rPr>
        <w:t>łając na podstawie § 10 ust. 1 R</w:t>
      </w:r>
      <w:r>
        <w:rPr>
          <w:rFonts w:ascii="Times New Roman" w:eastAsia="Times New Roman" w:hAnsi="Times New Roman" w:cs="Times New Roman"/>
        </w:rPr>
        <w:t>ozporzą</w:t>
      </w:r>
      <w:r w:rsidR="003724D7">
        <w:rPr>
          <w:rFonts w:ascii="Times New Roman" w:eastAsia="Times New Roman" w:hAnsi="Times New Roman" w:cs="Times New Roman"/>
        </w:rPr>
        <w:t>dzenia Rady Ministrów z dnia 21</w:t>
      </w:r>
      <w:r w:rsidR="004A7C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października 2019 r. w sprawie szczegółowego sposobu gospodarowania składnikami rzeczowymi majątku ruchomego Skarbu </w:t>
      </w:r>
      <w:r w:rsidR="004A7CEA">
        <w:rPr>
          <w:rFonts w:ascii="Times New Roman" w:eastAsia="Times New Roman" w:hAnsi="Times New Roman" w:cs="Times New Roman"/>
        </w:rPr>
        <w:t>Państwa (Dz. U. t. j.  z 2025</w:t>
      </w:r>
      <w:r>
        <w:rPr>
          <w:rFonts w:ascii="Times New Roman" w:eastAsia="Times New Roman" w:hAnsi="Times New Roman" w:cs="Times New Roman"/>
        </w:rPr>
        <w:t xml:space="preserve"> r. </w:t>
      </w:r>
      <w:r w:rsidR="004A7CEA">
        <w:rPr>
          <w:rFonts w:ascii="Times New Roman" w:eastAsia="Times New Roman" w:hAnsi="Times New Roman" w:cs="Times New Roman"/>
        </w:rPr>
        <w:t>poz. 228</w:t>
      </w:r>
      <w:r>
        <w:rPr>
          <w:rFonts w:ascii="Times New Roman" w:eastAsia="Times New Roman" w:hAnsi="Times New Roman" w:cs="Times New Roman"/>
        </w:rPr>
        <w:t xml:space="preserve">) uprzejmie informuję, że </w:t>
      </w:r>
      <w:r>
        <w:rPr>
          <w:rFonts w:ascii="Times New Roman" w:eastAsia="Times New Roman" w:hAnsi="Times New Roman" w:cs="Times New Roman"/>
          <w:b/>
        </w:rPr>
        <w:t xml:space="preserve">Pomorski Ośrodek Doradztwa </w:t>
      </w:r>
      <w:r w:rsidR="008E02BE">
        <w:rPr>
          <w:rFonts w:ascii="Times New Roman" w:eastAsia="Times New Roman" w:hAnsi="Times New Roman" w:cs="Times New Roman"/>
          <w:b/>
        </w:rPr>
        <w:t>Rolniczego w Lubaniu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744E6">
        <w:rPr>
          <w:rFonts w:ascii="Times New Roman" w:eastAsia="Times New Roman" w:hAnsi="Times New Roman" w:cs="Times New Roman"/>
        </w:rPr>
        <w:t>posiada używane</w:t>
      </w:r>
      <w:r w:rsidR="00035EC2">
        <w:rPr>
          <w:rFonts w:ascii="Times New Roman" w:eastAsia="Times New Roman" w:hAnsi="Times New Roman" w:cs="Times New Roman"/>
        </w:rPr>
        <w:t xml:space="preserve"> składnik</w:t>
      </w:r>
      <w:r w:rsidR="003744E6">
        <w:rPr>
          <w:rFonts w:ascii="Times New Roman" w:eastAsia="Times New Roman" w:hAnsi="Times New Roman" w:cs="Times New Roman"/>
        </w:rPr>
        <w:t>i</w:t>
      </w:r>
      <w:r w:rsidR="00035EC2">
        <w:rPr>
          <w:rFonts w:ascii="Times New Roman" w:eastAsia="Times New Roman" w:hAnsi="Times New Roman" w:cs="Times New Roman"/>
        </w:rPr>
        <w:t xml:space="preserve"> </w:t>
      </w:r>
      <w:r w:rsidR="003744E6">
        <w:rPr>
          <w:rFonts w:ascii="Times New Roman" w:eastAsia="Times New Roman" w:hAnsi="Times New Roman" w:cs="Times New Roman"/>
        </w:rPr>
        <w:t>rzeczowe</w:t>
      </w:r>
      <w:r>
        <w:rPr>
          <w:rFonts w:ascii="Times New Roman" w:eastAsia="Times New Roman" w:hAnsi="Times New Roman" w:cs="Times New Roman"/>
        </w:rPr>
        <w:t xml:space="preserve"> majątku ruchomego </w:t>
      </w:r>
      <w:r w:rsidR="00035EC2">
        <w:rPr>
          <w:rFonts w:ascii="Times New Roman" w:eastAsia="Times New Roman" w:hAnsi="Times New Roman" w:cs="Times New Roman"/>
          <w:b/>
        </w:rPr>
        <w:t>przeznaczony</w:t>
      </w:r>
      <w:r>
        <w:rPr>
          <w:rFonts w:ascii="Times New Roman" w:eastAsia="Times New Roman" w:hAnsi="Times New Roman" w:cs="Times New Roman"/>
          <w:b/>
        </w:rPr>
        <w:t xml:space="preserve"> do sprzedaży. </w:t>
      </w:r>
    </w:p>
    <w:p w:rsidR="00B423E3" w:rsidRDefault="0022143F">
      <w:pPr>
        <w:spacing w:after="16" w:line="271" w:lineRule="auto"/>
        <w:ind w:left="-5" w:right="17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Przedmiotem sprzedaży jest </w:t>
      </w:r>
      <w:r w:rsidR="003724D7">
        <w:rPr>
          <w:rFonts w:ascii="Times New Roman" w:eastAsia="Times New Roman" w:hAnsi="Times New Roman" w:cs="Times New Roman"/>
        </w:rPr>
        <w:t>wyposażenie wykazane</w:t>
      </w:r>
      <w:r w:rsidR="00035EC2">
        <w:rPr>
          <w:rFonts w:ascii="Times New Roman" w:eastAsia="Times New Roman" w:hAnsi="Times New Roman" w:cs="Times New Roman"/>
        </w:rPr>
        <w:t xml:space="preserve"> w poniższej tabelce</w:t>
      </w:r>
      <w:r>
        <w:rPr>
          <w:rFonts w:ascii="Times New Roman" w:eastAsia="Times New Roman" w:hAnsi="Times New Roman" w:cs="Times New Roman"/>
        </w:rPr>
        <w:t xml:space="preserve">: </w:t>
      </w:r>
    </w:p>
    <w:p w:rsidR="00272053" w:rsidRDefault="00272053">
      <w:pPr>
        <w:spacing w:after="16" w:line="271" w:lineRule="auto"/>
        <w:ind w:left="-5" w:right="175" w:hanging="10"/>
      </w:pPr>
    </w:p>
    <w:tbl>
      <w:tblPr>
        <w:tblStyle w:val="TableGrid"/>
        <w:tblW w:w="8656" w:type="dxa"/>
        <w:tblInd w:w="-14" w:type="dxa"/>
        <w:tblLayout w:type="fixed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576"/>
        <w:gridCol w:w="2835"/>
        <w:gridCol w:w="2552"/>
        <w:gridCol w:w="2693"/>
      </w:tblGrid>
      <w:tr w:rsidR="00193139" w:rsidRPr="00815F7C" w:rsidTr="00193139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39" w:rsidRPr="00815F7C" w:rsidRDefault="00193139" w:rsidP="00F2577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39" w:rsidRPr="00815F7C" w:rsidRDefault="00193139" w:rsidP="0081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Rodzaj, nazwa nisko-ce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nnego składnika majątku ruchomego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39" w:rsidRPr="00815F7C" w:rsidRDefault="00193139" w:rsidP="00815F7C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39" w:rsidRPr="00815F7C" w:rsidRDefault="00193139" w:rsidP="0027609B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Szacowana wartość uwzględniająca stan zużycia i kompletność sprzętu</w:t>
            </w:r>
          </w:p>
        </w:tc>
      </w:tr>
      <w:tr w:rsidR="00193139" w:rsidRPr="00815F7C" w:rsidTr="00193139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39" w:rsidRPr="00815F7C" w:rsidRDefault="00193139" w:rsidP="0066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39" w:rsidRPr="00DE28A9" w:rsidRDefault="005F3D0F" w:rsidP="00661B1E">
            <w:pPr>
              <w:jc w:val="center"/>
            </w:pPr>
            <w:r w:rsidRPr="005F3D0F">
              <w:t>Komora Badań Cieplnych KBC – 100G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39" w:rsidRPr="00DE28A9" w:rsidRDefault="005F3D0F" w:rsidP="00661B1E">
            <w:pPr>
              <w:jc w:val="center"/>
            </w:pPr>
            <w:r>
              <w:t>599/3/2014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139" w:rsidRPr="00DE28A9" w:rsidRDefault="003744E6" w:rsidP="003744E6">
            <w:pPr>
              <w:jc w:val="center"/>
            </w:pPr>
            <w:r w:rsidRPr="003744E6">
              <w:rPr>
                <w:color w:val="auto"/>
              </w:rPr>
              <w:t>2000</w:t>
            </w:r>
            <w:r w:rsidR="00BF5540">
              <w:rPr>
                <w:color w:val="auto"/>
              </w:rPr>
              <w:t>,00</w:t>
            </w:r>
            <w:r>
              <w:rPr>
                <w:color w:val="auto"/>
              </w:rPr>
              <w:t xml:space="preserve"> zł</w:t>
            </w:r>
          </w:p>
        </w:tc>
      </w:tr>
      <w:tr w:rsidR="003744E6" w:rsidRPr="00815F7C" w:rsidTr="00193139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E6" w:rsidRPr="00815F7C" w:rsidRDefault="003744E6" w:rsidP="00661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4E6" w:rsidRPr="005F3D0F" w:rsidRDefault="003744E6" w:rsidP="00661B1E">
            <w:pPr>
              <w:jc w:val="center"/>
            </w:pPr>
            <w:r w:rsidRPr="003744E6">
              <w:t>Stół do odsklepiania ramek 1000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4E6" w:rsidRDefault="003744E6" w:rsidP="00661B1E">
            <w:pPr>
              <w:jc w:val="center"/>
            </w:pPr>
            <w:r w:rsidRPr="003744E6">
              <w:t>PODR/47/I/2015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4E6" w:rsidRPr="00577A23" w:rsidRDefault="003744E6" w:rsidP="00577A23">
            <w:pPr>
              <w:jc w:val="center"/>
              <w:rPr>
                <w:color w:val="FF0000"/>
              </w:rPr>
            </w:pPr>
            <w:r w:rsidRPr="003744E6">
              <w:rPr>
                <w:color w:val="auto"/>
              </w:rPr>
              <w:t>750</w:t>
            </w:r>
            <w:r w:rsidR="00BF5540">
              <w:rPr>
                <w:color w:val="auto"/>
              </w:rPr>
              <w:t>,00</w:t>
            </w:r>
            <w:r w:rsidRPr="003744E6">
              <w:rPr>
                <w:color w:val="auto"/>
              </w:rPr>
              <w:t xml:space="preserve"> zł</w:t>
            </w:r>
          </w:p>
        </w:tc>
      </w:tr>
    </w:tbl>
    <w:p w:rsidR="00786362" w:rsidRDefault="00786362" w:rsidP="007B5580">
      <w:pPr>
        <w:spacing w:after="89"/>
        <w:rPr>
          <w:rFonts w:ascii="Times New Roman" w:hAnsi="Times New Roman" w:cs="Times New Roman"/>
          <w:sz w:val="24"/>
          <w:szCs w:val="24"/>
        </w:rPr>
      </w:pPr>
    </w:p>
    <w:p w:rsidR="00786362" w:rsidRPr="00815F7C" w:rsidRDefault="00786362" w:rsidP="00815F7C">
      <w:pPr>
        <w:spacing w:after="89"/>
        <w:jc w:val="center"/>
        <w:rPr>
          <w:rFonts w:ascii="Times New Roman" w:hAnsi="Times New Roman" w:cs="Times New Roman"/>
          <w:sz w:val="24"/>
          <w:szCs w:val="24"/>
        </w:rPr>
      </w:pPr>
    </w:p>
    <w:p w:rsidR="00881413" w:rsidRPr="00881413" w:rsidRDefault="00881413" w:rsidP="00661B1E">
      <w:pPr>
        <w:numPr>
          <w:ilvl w:val="0"/>
          <w:numId w:val="1"/>
        </w:numPr>
        <w:spacing w:after="39" w:line="271" w:lineRule="auto"/>
        <w:ind w:right="175" w:hanging="427"/>
        <w:jc w:val="both"/>
      </w:pPr>
      <w:r>
        <w:rPr>
          <w:rFonts w:ascii="Times New Roman" w:eastAsia="Times New Roman" w:hAnsi="Times New Roman" w:cs="Times New Roman"/>
        </w:rPr>
        <w:t xml:space="preserve">Szczegóły sprzedaży zostały zawarte w Regulaminie Sprzedaży stanowiący </w:t>
      </w:r>
      <w:r w:rsidR="0046710F">
        <w:rPr>
          <w:rFonts w:ascii="Times New Roman" w:eastAsia="Times New Roman" w:hAnsi="Times New Roman" w:cs="Times New Roman"/>
          <w:color w:val="auto"/>
        </w:rPr>
        <w:t>Załącznik nr 1</w:t>
      </w:r>
      <w:r w:rsidRPr="005F149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</w:rPr>
        <w:t>do niniejszego Ogłoszenia.</w:t>
      </w:r>
    </w:p>
    <w:p w:rsidR="003724D7" w:rsidRPr="00881413" w:rsidRDefault="00881413" w:rsidP="00881413">
      <w:pPr>
        <w:numPr>
          <w:ilvl w:val="0"/>
          <w:numId w:val="1"/>
        </w:numPr>
        <w:spacing w:after="39" w:line="271" w:lineRule="auto"/>
        <w:ind w:right="175" w:hanging="427"/>
        <w:jc w:val="both"/>
        <w:rPr>
          <w:rFonts w:ascii="Times New Roman" w:hAnsi="Times New Roman" w:cs="Times New Roman"/>
        </w:rPr>
      </w:pPr>
      <w:r w:rsidRPr="00881413">
        <w:rPr>
          <w:rFonts w:ascii="Times New Roman" w:hAnsi="Times New Roman" w:cs="Times New Roman"/>
        </w:rPr>
        <w:t>Oferta</w:t>
      </w:r>
      <w:r>
        <w:rPr>
          <w:rFonts w:ascii="Times New Roman" w:hAnsi="Times New Roman" w:cs="Times New Roman"/>
        </w:rPr>
        <w:t xml:space="preserve"> sprzedaży</w:t>
      </w:r>
      <w:r w:rsidRPr="00881413">
        <w:rPr>
          <w:rFonts w:ascii="Times New Roman" w:hAnsi="Times New Roman" w:cs="Times New Roman"/>
        </w:rPr>
        <w:t xml:space="preserve"> obowiązuje do dnia </w:t>
      </w:r>
      <w:r w:rsidR="009B4686">
        <w:rPr>
          <w:rFonts w:ascii="Times New Roman" w:hAnsi="Times New Roman" w:cs="Times New Roman"/>
          <w:color w:val="auto"/>
        </w:rPr>
        <w:t>30</w:t>
      </w:r>
      <w:r w:rsidRPr="00E51FBF">
        <w:rPr>
          <w:rFonts w:ascii="Times New Roman" w:hAnsi="Times New Roman" w:cs="Times New Roman"/>
          <w:color w:val="auto"/>
        </w:rPr>
        <w:t>.</w:t>
      </w:r>
      <w:r w:rsidR="00E51FBF" w:rsidRPr="00E51FBF">
        <w:rPr>
          <w:rFonts w:ascii="Times New Roman" w:hAnsi="Times New Roman" w:cs="Times New Roman"/>
          <w:color w:val="auto"/>
        </w:rPr>
        <w:t>01.2026</w:t>
      </w:r>
      <w:r w:rsidRPr="00E51FBF">
        <w:rPr>
          <w:rFonts w:ascii="Times New Roman" w:hAnsi="Times New Roman" w:cs="Times New Roman"/>
          <w:color w:val="auto"/>
        </w:rPr>
        <w:t xml:space="preserve"> roku.</w:t>
      </w:r>
    </w:p>
    <w:p w:rsidR="00B423E3" w:rsidRPr="003724D7" w:rsidRDefault="0022143F" w:rsidP="00661B1E">
      <w:pPr>
        <w:numPr>
          <w:ilvl w:val="0"/>
          <w:numId w:val="1"/>
        </w:numPr>
        <w:spacing w:after="16" w:line="271" w:lineRule="auto"/>
        <w:ind w:right="175" w:hanging="427"/>
        <w:jc w:val="both"/>
      </w:pPr>
      <w:r>
        <w:rPr>
          <w:rFonts w:ascii="Times New Roman" w:eastAsia="Times New Roman" w:hAnsi="Times New Roman" w:cs="Times New Roman"/>
        </w:rPr>
        <w:t xml:space="preserve">Wymagane przez RODO informacje dotyczące Państwa danych osobowych zostały zamieszczone na stronie internetowej </w:t>
      </w:r>
      <w:hyperlink r:id="rId8">
        <w:r>
          <w:rPr>
            <w:rFonts w:ascii="Times New Roman" w:eastAsia="Times New Roman" w:hAnsi="Times New Roman" w:cs="Times New Roman"/>
            <w:u w:val="single" w:color="000000"/>
          </w:rPr>
          <w:t>www.podr.pl</w:t>
        </w:r>
      </w:hyperlink>
      <w:hyperlink r:id="rId9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w zakładce RODO, a także w Załączniku nr 2 do ogłoszenia pn. „Klauzula informacyjna RODO”. Są również dostępne w siedzibie PODR w Lubaniu oraz zostaną przekazane w momencie pozyskiwania danych osobowych. </w:t>
      </w:r>
    </w:p>
    <w:p w:rsidR="003724D7" w:rsidRDefault="003724D7" w:rsidP="00661B1E">
      <w:pPr>
        <w:spacing w:after="16" w:line="271" w:lineRule="auto"/>
        <w:ind w:right="175"/>
        <w:jc w:val="both"/>
      </w:pPr>
    </w:p>
    <w:p w:rsidR="00D75974" w:rsidRPr="00D75974" w:rsidRDefault="0022143F" w:rsidP="00661B1E">
      <w:pPr>
        <w:numPr>
          <w:ilvl w:val="0"/>
          <w:numId w:val="1"/>
        </w:numPr>
        <w:spacing w:after="16" w:line="271" w:lineRule="auto"/>
        <w:ind w:right="175" w:hanging="427"/>
        <w:jc w:val="both"/>
      </w:pPr>
      <w:r>
        <w:rPr>
          <w:rFonts w:ascii="Times New Roman" w:eastAsia="Times New Roman" w:hAnsi="Times New Roman" w:cs="Times New Roman"/>
        </w:rPr>
        <w:t>Szczegółowych informacji udziela prowadz</w:t>
      </w:r>
      <w:r w:rsidR="00D75974">
        <w:rPr>
          <w:rFonts w:ascii="Times New Roman" w:eastAsia="Times New Roman" w:hAnsi="Times New Roman" w:cs="Times New Roman"/>
        </w:rPr>
        <w:t xml:space="preserve">ący sprzedaż: </w:t>
      </w:r>
    </w:p>
    <w:p w:rsidR="00881413" w:rsidRDefault="008307B8" w:rsidP="00881413">
      <w:pPr>
        <w:spacing w:after="16" w:line="271" w:lineRule="auto"/>
        <w:ind w:right="175"/>
        <w:jc w:val="both"/>
        <w:rPr>
          <w:rFonts w:ascii="Times New Roman" w:eastAsia="Times New Roman" w:hAnsi="Times New Roman" w:cs="Times New Roman"/>
        </w:rPr>
      </w:pPr>
      <w:r w:rsidRPr="008307B8">
        <w:rPr>
          <w:rFonts w:ascii="Times New Roman" w:eastAsia="Times New Roman" w:hAnsi="Times New Roman" w:cs="Times New Roman"/>
          <w:color w:val="auto"/>
        </w:rPr>
        <w:t>Barbara Szadkowska</w:t>
      </w:r>
      <w:r w:rsidR="00D75974">
        <w:rPr>
          <w:rFonts w:ascii="Times New Roman" w:eastAsia="Times New Roman" w:hAnsi="Times New Roman" w:cs="Times New Roman"/>
        </w:rPr>
        <w:t xml:space="preserve">, </w:t>
      </w:r>
      <w:r w:rsidR="0022143F">
        <w:rPr>
          <w:rFonts w:ascii="Times New Roman" w:eastAsia="Times New Roman" w:hAnsi="Times New Roman" w:cs="Times New Roman"/>
        </w:rPr>
        <w:t>adres e-mail</w:t>
      </w:r>
      <w:r>
        <w:rPr>
          <w:rFonts w:ascii="Times New Roman" w:eastAsia="Times New Roman" w:hAnsi="Times New Roman" w:cs="Times New Roman"/>
        </w:rPr>
        <w:t xml:space="preserve"> b.szadkowska@podr.pl, tel. kom.: 501</w:t>
      </w:r>
      <w:r w:rsidR="00D7597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836</w:t>
      </w:r>
      <w:r w:rsidR="00D7597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684</w:t>
      </w:r>
      <w:r w:rsidR="00D75974">
        <w:rPr>
          <w:rFonts w:ascii="Times New Roman" w:eastAsia="Times New Roman" w:hAnsi="Times New Roman" w:cs="Times New Roman"/>
        </w:rPr>
        <w:t xml:space="preserve"> oraz </w:t>
      </w:r>
      <w:r>
        <w:rPr>
          <w:rFonts w:ascii="Times New Roman" w:eastAsia="Times New Roman" w:hAnsi="Times New Roman" w:cs="Times New Roman"/>
        </w:rPr>
        <w:t>Jarosław Cichocki</w:t>
      </w:r>
      <w:r w:rsidR="00D75974">
        <w:t xml:space="preserve">, </w:t>
      </w:r>
      <w:r w:rsidR="00D75974" w:rsidRPr="00D75974">
        <w:rPr>
          <w:rFonts w:ascii="Times New Roman" w:hAnsi="Times New Roman" w:cs="Times New Roman"/>
        </w:rPr>
        <w:t>adres e-mail</w:t>
      </w:r>
      <w:r>
        <w:rPr>
          <w:rFonts w:ascii="Times New Roman" w:hAnsi="Times New Roman" w:cs="Times New Roman"/>
        </w:rPr>
        <w:t xml:space="preserve"> j.cichocki@podr.pl</w:t>
      </w:r>
      <w:r w:rsidR="00D75974">
        <w:rPr>
          <w:rFonts w:ascii="Times New Roman" w:eastAsia="Times New Roman" w:hAnsi="Times New Roman" w:cs="Times New Roman"/>
        </w:rPr>
        <w:t>, tel. kom: 797-010-</w:t>
      </w:r>
      <w:r>
        <w:rPr>
          <w:rFonts w:ascii="Times New Roman" w:eastAsia="Times New Roman" w:hAnsi="Times New Roman" w:cs="Times New Roman"/>
        </w:rPr>
        <w:t>602</w:t>
      </w:r>
      <w:r w:rsidR="00D75974">
        <w:rPr>
          <w:rFonts w:ascii="Times New Roman" w:eastAsia="Times New Roman" w:hAnsi="Times New Roman" w:cs="Times New Roman"/>
        </w:rPr>
        <w:t xml:space="preserve"> </w:t>
      </w:r>
      <w:r w:rsidR="0022143F">
        <w:rPr>
          <w:rFonts w:ascii="Times New Roman" w:eastAsia="Times New Roman" w:hAnsi="Times New Roman" w:cs="Times New Roman"/>
        </w:rPr>
        <w:t xml:space="preserve">od poniedziałku do piątku w godz. 8:00-14:00. </w:t>
      </w:r>
    </w:p>
    <w:p w:rsidR="00881413" w:rsidRPr="00881413" w:rsidRDefault="00881413" w:rsidP="00881413">
      <w:pPr>
        <w:spacing w:after="16" w:line="271" w:lineRule="auto"/>
        <w:ind w:right="175"/>
        <w:jc w:val="both"/>
        <w:rPr>
          <w:rFonts w:ascii="Times New Roman" w:eastAsia="Times New Roman" w:hAnsi="Times New Roman" w:cs="Times New Roman"/>
        </w:rPr>
      </w:pPr>
    </w:p>
    <w:p w:rsidR="00B423E3" w:rsidRDefault="0022143F" w:rsidP="00D75974">
      <w:pPr>
        <w:spacing w:after="35" w:line="280" w:lineRule="auto"/>
        <w:ind w:right="7294" w:firstLine="72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Załączniki:</w:t>
      </w:r>
      <w:r>
        <w:rPr>
          <w:rFonts w:ascii="Times New Roman" w:eastAsia="Times New Roman" w:hAnsi="Times New Roman" w:cs="Times New Roman"/>
        </w:rPr>
        <w:t xml:space="preserve"> </w:t>
      </w:r>
    </w:p>
    <w:p w:rsidR="009F3384" w:rsidRDefault="0022143F" w:rsidP="00661B1E">
      <w:pPr>
        <w:spacing w:after="42" w:line="271" w:lineRule="auto"/>
        <w:ind w:left="-5" w:right="17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4A7CEA">
        <w:rPr>
          <w:rFonts w:ascii="Times New Roman" w:eastAsia="Times New Roman" w:hAnsi="Times New Roman" w:cs="Times New Roman"/>
        </w:rPr>
        <w:t>1 –</w:t>
      </w:r>
      <w:r w:rsidR="0046710F" w:rsidRPr="0046710F">
        <w:rPr>
          <w:rFonts w:ascii="Times New Roman" w:eastAsia="Times New Roman" w:hAnsi="Times New Roman" w:cs="Times New Roman"/>
        </w:rPr>
        <w:t xml:space="preserve">Regulamin sprzedaży zużytych składników rzeczowych majątku ruchomego  </w:t>
      </w:r>
    </w:p>
    <w:p w:rsidR="00B423E3" w:rsidRDefault="0022143F" w:rsidP="00661B1E">
      <w:pPr>
        <w:spacing w:after="42" w:line="271" w:lineRule="auto"/>
        <w:ind w:left="-5" w:right="175" w:hanging="10"/>
        <w:jc w:val="both"/>
      </w:pPr>
      <w:r>
        <w:rPr>
          <w:rFonts w:ascii="Times New Roman" w:eastAsia="Times New Roman" w:hAnsi="Times New Roman" w:cs="Times New Roman"/>
        </w:rPr>
        <w:t xml:space="preserve">Załącznik nr 2 – </w:t>
      </w:r>
      <w:r w:rsidR="0046710F" w:rsidRPr="0046710F">
        <w:rPr>
          <w:rFonts w:ascii="Times New Roman" w:eastAsia="Times New Roman" w:hAnsi="Times New Roman" w:cs="Times New Roman"/>
        </w:rPr>
        <w:t>Klauzula Informacyjna RODO</w:t>
      </w:r>
    </w:p>
    <w:p w:rsidR="00B423E3" w:rsidRDefault="00B423E3" w:rsidP="00661B1E">
      <w:pPr>
        <w:tabs>
          <w:tab w:val="center" w:pos="427"/>
          <w:tab w:val="center" w:pos="708"/>
          <w:tab w:val="center" w:pos="1994"/>
        </w:tabs>
        <w:spacing w:after="16" w:line="271" w:lineRule="auto"/>
        <w:ind w:left="-15"/>
        <w:jc w:val="both"/>
      </w:pPr>
    </w:p>
    <w:sectPr w:rsidR="00B423E3" w:rsidSect="003B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1" w:right="1420" w:bottom="99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CD" w:rsidRDefault="00786ACD" w:rsidP="00D75974">
      <w:pPr>
        <w:spacing w:after="0" w:line="240" w:lineRule="auto"/>
      </w:pPr>
      <w:r>
        <w:separator/>
      </w:r>
    </w:p>
  </w:endnote>
  <w:endnote w:type="continuationSeparator" w:id="0">
    <w:p w:rsidR="00786ACD" w:rsidRDefault="00786ACD" w:rsidP="00D7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74" w:rsidRDefault="00D759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74" w:rsidRDefault="00D759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74" w:rsidRDefault="00D759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CD" w:rsidRDefault="00786ACD" w:rsidP="00D75974">
      <w:pPr>
        <w:spacing w:after="0" w:line="240" w:lineRule="auto"/>
      </w:pPr>
      <w:r>
        <w:separator/>
      </w:r>
    </w:p>
  </w:footnote>
  <w:footnote w:type="continuationSeparator" w:id="0">
    <w:p w:rsidR="00786ACD" w:rsidRDefault="00786ACD" w:rsidP="00D75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74" w:rsidRDefault="00D759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74" w:rsidRDefault="00D759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74" w:rsidRDefault="00D759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6417B"/>
    <w:multiLevelType w:val="hybridMultilevel"/>
    <w:tmpl w:val="946A0F38"/>
    <w:lvl w:ilvl="0" w:tplc="4D92309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8C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EBC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1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21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01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41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AB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E3"/>
    <w:rsid w:val="00035EC2"/>
    <w:rsid w:val="00070F75"/>
    <w:rsid w:val="00097BB6"/>
    <w:rsid w:val="000F203F"/>
    <w:rsid w:val="00193139"/>
    <w:rsid w:val="001B5912"/>
    <w:rsid w:val="001D68FD"/>
    <w:rsid w:val="0022143F"/>
    <w:rsid w:val="00272053"/>
    <w:rsid w:val="0027609B"/>
    <w:rsid w:val="002836FE"/>
    <w:rsid w:val="002A20C7"/>
    <w:rsid w:val="002B7076"/>
    <w:rsid w:val="002F5DC3"/>
    <w:rsid w:val="00334291"/>
    <w:rsid w:val="00344603"/>
    <w:rsid w:val="00364111"/>
    <w:rsid w:val="00371D75"/>
    <w:rsid w:val="003724D7"/>
    <w:rsid w:val="003744E6"/>
    <w:rsid w:val="003A5F70"/>
    <w:rsid w:val="003B7AAC"/>
    <w:rsid w:val="003F743A"/>
    <w:rsid w:val="0046710F"/>
    <w:rsid w:val="004921B6"/>
    <w:rsid w:val="004977B6"/>
    <w:rsid w:val="004A7CEA"/>
    <w:rsid w:val="004E357F"/>
    <w:rsid w:val="004F0DF1"/>
    <w:rsid w:val="004F403C"/>
    <w:rsid w:val="00537015"/>
    <w:rsid w:val="00577A23"/>
    <w:rsid w:val="005E3FA4"/>
    <w:rsid w:val="005F149E"/>
    <w:rsid w:val="005F3D0F"/>
    <w:rsid w:val="00636CBD"/>
    <w:rsid w:val="00661B1E"/>
    <w:rsid w:val="00786362"/>
    <w:rsid w:val="00786ACD"/>
    <w:rsid w:val="007B5580"/>
    <w:rsid w:val="007C4147"/>
    <w:rsid w:val="00815F7C"/>
    <w:rsid w:val="00821F5D"/>
    <w:rsid w:val="008305F6"/>
    <w:rsid w:val="008307B8"/>
    <w:rsid w:val="00881413"/>
    <w:rsid w:val="008C275B"/>
    <w:rsid w:val="008E02BE"/>
    <w:rsid w:val="008F394A"/>
    <w:rsid w:val="00923876"/>
    <w:rsid w:val="00926070"/>
    <w:rsid w:val="00981F5A"/>
    <w:rsid w:val="00991433"/>
    <w:rsid w:val="009B4686"/>
    <w:rsid w:val="009D69BA"/>
    <w:rsid w:val="009F2F8B"/>
    <w:rsid w:val="009F3384"/>
    <w:rsid w:val="009F47AE"/>
    <w:rsid w:val="00AB0739"/>
    <w:rsid w:val="00AE6018"/>
    <w:rsid w:val="00B32370"/>
    <w:rsid w:val="00B423E3"/>
    <w:rsid w:val="00B524D6"/>
    <w:rsid w:val="00B74D7D"/>
    <w:rsid w:val="00B90E7D"/>
    <w:rsid w:val="00BA765F"/>
    <w:rsid w:val="00BB290E"/>
    <w:rsid w:val="00BE13FE"/>
    <w:rsid w:val="00BF5540"/>
    <w:rsid w:val="00C357E5"/>
    <w:rsid w:val="00C42EF7"/>
    <w:rsid w:val="00CB189E"/>
    <w:rsid w:val="00CD2D58"/>
    <w:rsid w:val="00D606E3"/>
    <w:rsid w:val="00D75974"/>
    <w:rsid w:val="00D964FC"/>
    <w:rsid w:val="00DA0BE2"/>
    <w:rsid w:val="00DD3A87"/>
    <w:rsid w:val="00E437A1"/>
    <w:rsid w:val="00E51FBF"/>
    <w:rsid w:val="00E63740"/>
    <w:rsid w:val="00EB2EBE"/>
    <w:rsid w:val="00EC6653"/>
    <w:rsid w:val="00EF00F4"/>
    <w:rsid w:val="00F25772"/>
    <w:rsid w:val="00F87110"/>
    <w:rsid w:val="00FB2840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57398-0131-4024-BC65-906DB9B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"/>
      <w:ind w:left="4957"/>
      <w:jc w:val="right"/>
      <w:outlineLvl w:val="0"/>
    </w:pPr>
    <w:rPr>
      <w:rFonts w:ascii="Arial" w:eastAsia="Arial" w:hAnsi="Arial" w:cs="Arial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8"/>
      <w:ind w:right="5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724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97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7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9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r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dr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Gierszewski</dc:creator>
  <cp:lastModifiedBy>Barbara Szadkowska</cp:lastModifiedBy>
  <cp:revision>32</cp:revision>
  <cp:lastPrinted>2025-06-24T11:38:00Z</cp:lastPrinted>
  <dcterms:created xsi:type="dcterms:W3CDTF">2025-06-26T10:50:00Z</dcterms:created>
  <dcterms:modified xsi:type="dcterms:W3CDTF">2025-12-30T07:10:00Z</dcterms:modified>
</cp:coreProperties>
</file>